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C14" w:rsidRPr="00CE4094" w:rsidRDefault="00FF5E74" w:rsidP="00B41C14">
      <w:pPr>
        <w:spacing w:line="240" w:lineRule="atLeast"/>
        <w:ind w:left="6024" w:firstLine="348"/>
        <w:rPr>
          <w:rFonts w:ascii="Times New Roman" w:hAnsi="Times New Roman"/>
          <w:b/>
          <w:bCs/>
          <w:sz w:val="24"/>
          <w:szCs w:val="24"/>
          <w:lang w:val="bg-BG"/>
        </w:rPr>
      </w:pPr>
      <w:r w:rsidRPr="00CE4094">
        <w:rPr>
          <w:rFonts w:ascii="Times New Roman" w:hAnsi="Times New Roman"/>
          <w:b/>
          <w:bCs/>
          <w:sz w:val="24"/>
          <w:szCs w:val="24"/>
          <w:lang w:val="bg-BG"/>
        </w:rPr>
        <w:t>П</w:t>
      </w:r>
      <w:r w:rsidR="00B41C14" w:rsidRPr="00CE4094">
        <w:rPr>
          <w:rFonts w:ascii="Times New Roman" w:hAnsi="Times New Roman"/>
          <w:b/>
          <w:bCs/>
          <w:sz w:val="24"/>
          <w:szCs w:val="24"/>
          <w:lang w:val="bg-BG"/>
        </w:rPr>
        <w:t>риложение № 5.</w:t>
      </w:r>
      <w:r w:rsidR="00CE4094" w:rsidRPr="00CE4094">
        <w:rPr>
          <w:rFonts w:ascii="Times New Roman" w:hAnsi="Times New Roman"/>
          <w:b/>
          <w:bCs/>
          <w:sz w:val="24"/>
          <w:szCs w:val="24"/>
          <w:lang w:val="bg-BG"/>
        </w:rPr>
        <w:t>2</w:t>
      </w:r>
    </w:p>
    <w:p w:rsidR="00920874" w:rsidRPr="00CE4094" w:rsidRDefault="00920874" w:rsidP="00B41C14">
      <w:pPr>
        <w:widowControl w:val="0"/>
        <w:spacing w:line="240" w:lineRule="auto"/>
        <w:ind w:firstLine="720"/>
        <w:jc w:val="center"/>
        <w:rPr>
          <w:rFonts w:ascii="Times New Roman" w:hAnsi="Times New Roman"/>
          <w:sz w:val="24"/>
          <w:szCs w:val="24"/>
          <w:lang w:val="bg-BG"/>
        </w:rPr>
      </w:pPr>
    </w:p>
    <w:p w:rsidR="00B41C14" w:rsidRPr="00CE4094" w:rsidRDefault="00B41C14" w:rsidP="00B41C14">
      <w:pPr>
        <w:widowControl w:val="0"/>
        <w:spacing w:line="240" w:lineRule="auto"/>
        <w:ind w:firstLine="720"/>
        <w:jc w:val="center"/>
        <w:rPr>
          <w:rFonts w:ascii="Times New Roman" w:hAnsi="Times New Roman"/>
          <w:sz w:val="24"/>
          <w:szCs w:val="24"/>
          <w:lang w:val="bg-BG"/>
        </w:rPr>
      </w:pPr>
      <w:r w:rsidRPr="00CE4094">
        <w:rPr>
          <w:rFonts w:ascii="Times New Roman" w:hAnsi="Times New Roman"/>
          <w:sz w:val="24"/>
          <w:szCs w:val="24"/>
          <w:lang w:val="bg-BG"/>
        </w:rPr>
        <w:t>..........................................................................................................................</w:t>
      </w:r>
    </w:p>
    <w:p w:rsidR="00B41C14" w:rsidRPr="00CE4094" w:rsidRDefault="00B41C14" w:rsidP="00B41C14">
      <w:pPr>
        <w:widowControl w:val="0"/>
        <w:spacing w:line="240" w:lineRule="auto"/>
        <w:ind w:firstLine="720"/>
        <w:jc w:val="center"/>
        <w:rPr>
          <w:rFonts w:ascii="Times New Roman" w:hAnsi="Times New Roman"/>
          <w:sz w:val="24"/>
          <w:szCs w:val="24"/>
          <w:lang w:val="bg-BG"/>
        </w:rPr>
      </w:pPr>
      <w:r w:rsidRPr="00CE4094">
        <w:rPr>
          <w:rFonts w:ascii="Times New Roman" w:hAnsi="Times New Roman"/>
          <w:sz w:val="24"/>
          <w:szCs w:val="24"/>
          <w:lang w:val="bg-BG"/>
        </w:rPr>
        <w:t>(фирма на участника в откритата процедура)</w:t>
      </w:r>
    </w:p>
    <w:p w:rsidR="00920874" w:rsidRDefault="00920874" w:rsidP="00B41C14">
      <w:pPr>
        <w:widowControl w:val="0"/>
        <w:spacing w:line="240" w:lineRule="auto"/>
        <w:ind w:firstLine="720"/>
        <w:jc w:val="center"/>
        <w:rPr>
          <w:rFonts w:ascii="Times New Roman" w:hAnsi="Times New Roman"/>
          <w:sz w:val="24"/>
          <w:szCs w:val="24"/>
          <w:lang w:val="bg-BG"/>
        </w:rPr>
      </w:pPr>
    </w:p>
    <w:p w:rsidR="00E33875" w:rsidRPr="00CE4094" w:rsidRDefault="00E33875" w:rsidP="00B41C14">
      <w:pPr>
        <w:widowControl w:val="0"/>
        <w:spacing w:line="240" w:lineRule="auto"/>
        <w:ind w:firstLine="720"/>
        <w:jc w:val="center"/>
        <w:rPr>
          <w:rFonts w:ascii="Times New Roman" w:hAnsi="Times New Roman"/>
          <w:sz w:val="24"/>
          <w:szCs w:val="24"/>
          <w:lang w:val="bg-BG"/>
        </w:rPr>
      </w:pPr>
    </w:p>
    <w:p w:rsidR="00B41C14" w:rsidRPr="00CE4094" w:rsidRDefault="00B41C14" w:rsidP="00B41C14">
      <w:pPr>
        <w:widowControl w:val="0"/>
        <w:spacing w:line="240" w:lineRule="auto"/>
        <w:ind w:firstLine="720"/>
        <w:jc w:val="center"/>
        <w:rPr>
          <w:rFonts w:ascii="Times New Roman" w:hAnsi="Times New Roman"/>
          <w:sz w:val="24"/>
          <w:szCs w:val="24"/>
          <w:lang w:val="bg-BG"/>
        </w:rPr>
      </w:pPr>
      <w:r w:rsidRPr="00CE4094">
        <w:rPr>
          <w:rFonts w:ascii="Times New Roman" w:hAnsi="Times New Roman"/>
          <w:b/>
          <w:sz w:val="24"/>
          <w:szCs w:val="24"/>
          <w:lang w:val="bg-BG"/>
        </w:rPr>
        <w:t>ЦЕНОВО ПРЕДЛОЖЕНИЕ</w:t>
      </w:r>
      <w:r w:rsidRPr="00CE4094">
        <w:rPr>
          <w:rFonts w:ascii="Times New Roman" w:hAnsi="Times New Roman"/>
          <w:sz w:val="24"/>
          <w:szCs w:val="24"/>
          <w:lang w:val="bg-BG"/>
        </w:rPr>
        <w:t>*</w:t>
      </w:r>
    </w:p>
    <w:p w:rsidR="00920874" w:rsidRDefault="00920874" w:rsidP="00B41C14">
      <w:pPr>
        <w:widowControl w:val="0"/>
        <w:spacing w:line="240" w:lineRule="auto"/>
        <w:ind w:firstLine="720"/>
        <w:jc w:val="center"/>
        <w:rPr>
          <w:rFonts w:ascii="Times New Roman" w:hAnsi="Times New Roman"/>
          <w:b/>
          <w:sz w:val="24"/>
          <w:szCs w:val="24"/>
          <w:lang w:val="bg-BG"/>
        </w:rPr>
      </w:pPr>
    </w:p>
    <w:p w:rsidR="00E33875" w:rsidRPr="00CE4094" w:rsidRDefault="00E33875" w:rsidP="00B41C14">
      <w:pPr>
        <w:widowControl w:val="0"/>
        <w:spacing w:line="240" w:lineRule="auto"/>
        <w:ind w:firstLine="720"/>
        <w:jc w:val="center"/>
        <w:rPr>
          <w:rFonts w:ascii="Times New Roman" w:hAnsi="Times New Roman"/>
          <w:b/>
          <w:sz w:val="24"/>
          <w:szCs w:val="24"/>
          <w:lang w:val="bg-BG"/>
        </w:rPr>
      </w:pPr>
    </w:p>
    <w:p w:rsidR="00B41C14" w:rsidRPr="00CE4094" w:rsidRDefault="00B41C14" w:rsidP="00B41C14">
      <w:pPr>
        <w:widowControl w:val="0"/>
        <w:spacing w:line="240" w:lineRule="auto"/>
        <w:ind w:firstLine="0"/>
        <w:rPr>
          <w:rFonts w:ascii="Times New Roman" w:hAnsi="Times New Roman"/>
          <w:sz w:val="24"/>
          <w:szCs w:val="24"/>
          <w:lang w:val="bg-BG"/>
        </w:rPr>
      </w:pPr>
      <w:r w:rsidRPr="00CE4094">
        <w:rPr>
          <w:rFonts w:ascii="Times New Roman" w:hAnsi="Times New Roman"/>
          <w:sz w:val="24"/>
          <w:szCs w:val="24"/>
          <w:lang w:val="bg-BG"/>
        </w:rPr>
        <w:tab/>
      </w:r>
    </w:p>
    <w:p w:rsidR="00B41C14" w:rsidRPr="00CE4094" w:rsidRDefault="00B41C14" w:rsidP="00B41C14">
      <w:pPr>
        <w:widowControl w:val="0"/>
        <w:spacing w:line="240" w:lineRule="auto"/>
        <w:ind w:left="696" w:firstLine="720"/>
        <w:rPr>
          <w:rFonts w:ascii="Times New Roman" w:hAnsi="Times New Roman"/>
          <w:sz w:val="24"/>
          <w:szCs w:val="24"/>
          <w:lang w:val="bg-BG"/>
        </w:rPr>
      </w:pPr>
      <w:r w:rsidRPr="00CE4094">
        <w:rPr>
          <w:rFonts w:ascii="Times New Roman" w:hAnsi="Times New Roman"/>
          <w:sz w:val="24"/>
          <w:szCs w:val="24"/>
          <w:lang w:val="bg-BG"/>
        </w:rPr>
        <w:t>До Народното събрание на Република България</w:t>
      </w:r>
    </w:p>
    <w:p w:rsidR="00B41C14" w:rsidRPr="00CE4094" w:rsidRDefault="00920874" w:rsidP="00B41C14">
      <w:pPr>
        <w:widowControl w:val="0"/>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ab/>
        <w:t>София, пл. „Народно събрание“</w:t>
      </w:r>
      <w:r w:rsidR="00B41C14" w:rsidRPr="00CE4094">
        <w:rPr>
          <w:rFonts w:ascii="Times New Roman" w:hAnsi="Times New Roman"/>
          <w:sz w:val="24"/>
          <w:szCs w:val="24"/>
          <w:lang w:val="bg-BG"/>
        </w:rPr>
        <w:t xml:space="preserve"> № 2</w:t>
      </w:r>
    </w:p>
    <w:p w:rsidR="00B41C14" w:rsidRDefault="00B41C14" w:rsidP="00B41C14">
      <w:pPr>
        <w:widowControl w:val="0"/>
        <w:spacing w:line="240" w:lineRule="auto"/>
        <w:ind w:firstLine="720"/>
        <w:rPr>
          <w:rFonts w:ascii="Times New Roman" w:hAnsi="Times New Roman"/>
          <w:sz w:val="24"/>
          <w:szCs w:val="24"/>
          <w:lang w:val="bg-BG"/>
        </w:rPr>
      </w:pPr>
    </w:p>
    <w:p w:rsidR="00E33875" w:rsidRDefault="00E33875" w:rsidP="00B41C14">
      <w:pPr>
        <w:widowControl w:val="0"/>
        <w:spacing w:line="240" w:lineRule="auto"/>
        <w:ind w:firstLine="720"/>
        <w:rPr>
          <w:rFonts w:ascii="Times New Roman" w:hAnsi="Times New Roman"/>
          <w:sz w:val="24"/>
          <w:szCs w:val="24"/>
          <w:lang w:val="bg-BG"/>
        </w:rPr>
      </w:pPr>
    </w:p>
    <w:p w:rsidR="00E33875" w:rsidRPr="00CE4094" w:rsidRDefault="00E33875" w:rsidP="00B41C14">
      <w:pPr>
        <w:widowControl w:val="0"/>
        <w:spacing w:line="240" w:lineRule="auto"/>
        <w:ind w:firstLine="720"/>
        <w:rPr>
          <w:rFonts w:ascii="Times New Roman" w:hAnsi="Times New Roman"/>
          <w:sz w:val="24"/>
          <w:szCs w:val="24"/>
          <w:lang w:val="bg-BG"/>
        </w:rPr>
      </w:pPr>
    </w:p>
    <w:p w:rsidR="00920874" w:rsidRPr="00CE4094" w:rsidRDefault="00920874" w:rsidP="00920874">
      <w:pPr>
        <w:widowControl w:val="0"/>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Уважаеми дами и господа,</w:t>
      </w:r>
    </w:p>
    <w:p w:rsidR="00920874" w:rsidRPr="00CE4094" w:rsidRDefault="00920874" w:rsidP="00920874">
      <w:pPr>
        <w:widowControl w:val="0"/>
        <w:spacing w:line="240" w:lineRule="auto"/>
        <w:ind w:firstLine="720"/>
        <w:rPr>
          <w:rFonts w:ascii="Times New Roman" w:hAnsi="Times New Roman"/>
          <w:sz w:val="24"/>
          <w:szCs w:val="24"/>
          <w:lang w:val="bg-BG"/>
        </w:rPr>
      </w:pPr>
    </w:p>
    <w:p w:rsidR="00FF5E74" w:rsidRPr="00CE4094" w:rsidRDefault="00920874" w:rsidP="00920874">
      <w:pPr>
        <w:widowControl w:val="0"/>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След като се запознах/ме с документацията за участие в откритата процедура за възлагане на обществена поръчка с предмет: „Доставка на електрическа енергия и изпълнение функциите на координатор на стандартна балансираща група за обекти, управлявани от Народното събрание“,</w:t>
      </w:r>
      <w:r w:rsidR="00B41C14" w:rsidRPr="00CE4094">
        <w:rPr>
          <w:rFonts w:ascii="Times New Roman" w:hAnsi="Times New Roman"/>
          <w:sz w:val="24"/>
          <w:szCs w:val="24"/>
          <w:lang w:val="bg-BG"/>
        </w:rPr>
        <w:t xml:space="preserve"> </w:t>
      </w:r>
      <w:r w:rsidRPr="00CE4094">
        <w:rPr>
          <w:rFonts w:ascii="Times New Roman" w:hAnsi="Times New Roman"/>
          <w:sz w:val="24"/>
          <w:szCs w:val="24"/>
          <w:lang w:val="bg-BG"/>
        </w:rPr>
        <w:t>подписаният/та/</w:t>
      </w:r>
      <w:r w:rsidR="00B41C14" w:rsidRPr="00CE4094">
        <w:rPr>
          <w:rFonts w:ascii="Times New Roman" w:hAnsi="Times New Roman"/>
          <w:sz w:val="24"/>
          <w:szCs w:val="24"/>
          <w:lang w:val="bg-BG"/>
        </w:rPr>
        <w:t>те,</w:t>
      </w:r>
      <w:r w:rsidRPr="00CE4094">
        <w:rPr>
          <w:rFonts w:ascii="Times New Roman" w:hAnsi="Times New Roman"/>
          <w:sz w:val="24"/>
          <w:szCs w:val="24"/>
          <w:lang w:val="bg-BG"/>
        </w:rPr>
        <w:t xml:space="preserve"> …………………………………….. представляващ/а/</w:t>
      </w:r>
      <w:r w:rsidR="00B41C14" w:rsidRPr="00CE4094">
        <w:rPr>
          <w:rFonts w:ascii="Times New Roman" w:hAnsi="Times New Roman"/>
          <w:sz w:val="24"/>
          <w:szCs w:val="24"/>
          <w:lang w:val="bg-BG"/>
        </w:rPr>
        <w:t>и</w:t>
      </w:r>
      <w:r w:rsidRPr="00CE4094">
        <w:rPr>
          <w:rFonts w:ascii="Times New Roman" w:hAnsi="Times New Roman"/>
          <w:sz w:val="24"/>
          <w:szCs w:val="24"/>
          <w:lang w:val="bg-BG"/>
        </w:rPr>
        <w:t xml:space="preserve"> и управляващ/а/</w:t>
      </w:r>
      <w:r w:rsidR="00B41C14" w:rsidRPr="00CE4094">
        <w:rPr>
          <w:rFonts w:ascii="Times New Roman" w:hAnsi="Times New Roman"/>
          <w:sz w:val="24"/>
          <w:szCs w:val="24"/>
          <w:lang w:val="bg-BG"/>
        </w:rPr>
        <w:t>и ..............................................................</w:t>
      </w:r>
      <w:r w:rsidRPr="00CE4094">
        <w:rPr>
          <w:rFonts w:ascii="Times New Roman" w:hAnsi="Times New Roman"/>
          <w:sz w:val="24"/>
          <w:szCs w:val="24"/>
          <w:lang w:val="bg-BG"/>
        </w:rPr>
        <w:t>......…, заявявам/</w:t>
      </w:r>
      <w:r w:rsidR="00CE4094" w:rsidRPr="00CE4094">
        <w:rPr>
          <w:rFonts w:ascii="Times New Roman" w:hAnsi="Times New Roman"/>
          <w:sz w:val="24"/>
          <w:szCs w:val="24"/>
          <w:lang w:val="bg-BG"/>
        </w:rPr>
        <w:t>е следното:</w:t>
      </w:r>
    </w:p>
    <w:p w:rsidR="00CE4094" w:rsidRPr="00CE4094" w:rsidRDefault="00CE4094" w:rsidP="00920874">
      <w:pPr>
        <w:widowControl w:val="0"/>
        <w:spacing w:line="240" w:lineRule="auto"/>
        <w:ind w:firstLine="720"/>
        <w:rPr>
          <w:rFonts w:ascii="Times New Roman" w:hAnsi="Times New Roman"/>
          <w:sz w:val="24"/>
          <w:szCs w:val="24"/>
          <w:lang w:val="bg-BG"/>
        </w:rPr>
      </w:pPr>
    </w:p>
    <w:p w:rsidR="00FF5E74" w:rsidRPr="00CE4094" w:rsidRDefault="00FF5E74" w:rsidP="00FF5E74">
      <w:pPr>
        <w:widowControl w:val="0"/>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 xml:space="preserve">1. </w:t>
      </w:r>
      <w:r w:rsidR="00B41C14" w:rsidRPr="00CE4094">
        <w:rPr>
          <w:rFonts w:ascii="Times New Roman" w:hAnsi="Times New Roman"/>
          <w:sz w:val="24"/>
          <w:szCs w:val="24"/>
          <w:lang w:val="bg-BG"/>
        </w:rPr>
        <w:t xml:space="preserve">Предлагам цена за 1 (един) </w:t>
      </w:r>
      <w:proofErr w:type="spellStart"/>
      <w:r w:rsidR="00B41C14" w:rsidRPr="00CE4094">
        <w:rPr>
          <w:rFonts w:ascii="Times New Roman" w:hAnsi="Times New Roman"/>
          <w:sz w:val="24"/>
          <w:szCs w:val="24"/>
          <w:lang w:val="bg-BG"/>
        </w:rPr>
        <w:t>кWh</w:t>
      </w:r>
      <w:proofErr w:type="spellEnd"/>
      <w:r w:rsidR="00B41C14" w:rsidRPr="00CE4094">
        <w:rPr>
          <w:rFonts w:ascii="Times New Roman" w:hAnsi="Times New Roman"/>
          <w:sz w:val="24"/>
          <w:szCs w:val="24"/>
          <w:lang w:val="bg-BG"/>
        </w:rPr>
        <w:t xml:space="preserve"> нетна активна електроенергия</w:t>
      </w:r>
      <w:r w:rsidR="005F483A" w:rsidRPr="00CE4094">
        <w:rPr>
          <w:rFonts w:ascii="Times New Roman" w:hAnsi="Times New Roman"/>
          <w:sz w:val="24"/>
          <w:szCs w:val="24"/>
          <w:lang w:val="bg-BG"/>
        </w:rPr>
        <w:t xml:space="preserve"> за доставка на електрическа енергия по обособена позиция № </w:t>
      </w:r>
      <w:r w:rsidR="00CE4094" w:rsidRPr="00CE4094">
        <w:rPr>
          <w:rFonts w:ascii="Times New Roman" w:hAnsi="Times New Roman"/>
          <w:sz w:val="24"/>
          <w:szCs w:val="24"/>
          <w:lang w:val="bg-BG"/>
        </w:rPr>
        <w:t>2</w:t>
      </w:r>
      <w:r w:rsidR="005F483A" w:rsidRPr="00CE4094">
        <w:rPr>
          <w:rFonts w:ascii="Times New Roman" w:hAnsi="Times New Roman"/>
          <w:sz w:val="24"/>
          <w:szCs w:val="24"/>
          <w:lang w:val="bg-BG"/>
        </w:rPr>
        <w:t xml:space="preserve"> - </w:t>
      </w:r>
      <w:r w:rsidR="00CE4094" w:rsidRPr="00CE4094">
        <w:rPr>
          <w:rFonts w:ascii="Times New Roman" w:hAnsi="Times New Roman"/>
          <w:sz w:val="24"/>
          <w:szCs w:val="24"/>
          <w:lang w:val="bg-BG"/>
        </w:rPr>
        <w:t xml:space="preserve">„Доставка на електрическа енергия ниско напрежение и изпълнение функциите на координатор  на стандартна балансираща група за обекти със стандартизиран </w:t>
      </w:r>
      <w:proofErr w:type="spellStart"/>
      <w:r w:rsidR="00CE4094" w:rsidRPr="00CE4094">
        <w:rPr>
          <w:rFonts w:ascii="Times New Roman" w:hAnsi="Times New Roman"/>
          <w:sz w:val="24"/>
          <w:szCs w:val="24"/>
          <w:lang w:val="bg-BG"/>
        </w:rPr>
        <w:t>товаров</w:t>
      </w:r>
      <w:proofErr w:type="spellEnd"/>
      <w:r w:rsidR="00CE4094" w:rsidRPr="00CE4094">
        <w:rPr>
          <w:rFonts w:ascii="Times New Roman" w:hAnsi="Times New Roman"/>
          <w:sz w:val="24"/>
          <w:szCs w:val="24"/>
          <w:lang w:val="bg-BG"/>
        </w:rPr>
        <w:t xml:space="preserve"> профил в гр. София и гр. Велинград“</w:t>
      </w:r>
      <w:r w:rsidR="00B41C14" w:rsidRPr="00CE4094">
        <w:rPr>
          <w:rFonts w:ascii="Times New Roman" w:hAnsi="Times New Roman"/>
          <w:sz w:val="24"/>
          <w:szCs w:val="24"/>
          <w:lang w:val="bg-BG"/>
        </w:rPr>
        <w:t xml:space="preserve"> - ………………………… (…………………………………………) лв.</w:t>
      </w:r>
      <w:r w:rsidR="00B3764C" w:rsidRPr="00CE4094">
        <w:rPr>
          <w:rFonts w:ascii="Times New Roman" w:hAnsi="Times New Roman"/>
          <w:sz w:val="24"/>
          <w:szCs w:val="24"/>
          <w:lang w:val="bg-BG"/>
        </w:rPr>
        <w:t xml:space="preserve"> без ДДС.</w:t>
      </w:r>
      <w:r w:rsidR="00B41C14" w:rsidRPr="00CE4094">
        <w:rPr>
          <w:rFonts w:ascii="Times New Roman" w:hAnsi="Times New Roman"/>
          <w:sz w:val="24"/>
          <w:szCs w:val="24"/>
          <w:lang w:val="bg-BG"/>
        </w:rPr>
        <w:t xml:space="preserve"> (</w:t>
      </w:r>
      <w:r w:rsidR="00B41C14" w:rsidRPr="00CE4094">
        <w:rPr>
          <w:rFonts w:ascii="Times New Roman" w:hAnsi="Times New Roman"/>
          <w:i/>
          <w:sz w:val="24"/>
          <w:szCs w:val="24"/>
          <w:u w:val="single"/>
          <w:lang w:val="bg-BG"/>
        </w:rPr>
        <w:t xml:space="preserve">Цената се посочва с точност до </w:t>
      </w:r>
      <w:r w:rsidR="00BC601A" w:rsidRPr="00CE4094">
        <w:rPr>
          <w:rFonts w:ascii="Times New Roman" w:hAnsi="Times New Roman"/>
          <w:i/>
          <w:sz w:val="24"/>
          <w:szCs w:val="24"/>
          <w:u w:val="single"/>
          <w:lang w:val="bg-BG"/>
        </w:rPr>
        <w:t>пети</w:t>
      </w:r>
      <w:r w:rsidR="00B41C14" w:rsidRPr="00CE4094">
        <w:rPr>
          <w:rFonts w:ascii="Times New Roman" w:hAnsi="Times New Roman"/>
          <w:i/>
          <w:sz w:val="24"/>
          <w:szCs w:val="24"/>
          <w:u w:val="single"/>
          <w:lang w:val="bg-BG"/>
        </w:rPr>
        <w:t xml:space="preserve"> знак след десетичната запетая</w:t>
      </w:r>
      <w:r w:rsidR="00B41C14" w:rsidRPr="00CE4094">
        <w:rPr>
          <w:rFonts w:ascii="Times New Roman" w:hAnsi="Times New Roman"/>
          <w:sz w:val="24"/>
          <w:szCs w:val="24"/>
          <w:lang w:val="bg-BG"/>
        </w:rPr>
        <w:t xml:space="preserve">). </w:t>
      </w:r>
    </w:p>
    <w:p w:rsidR="00FF5E74" w:rsidRPr="00CE4094" w:rsidRDefault="00FF5E74" w:rsidP="00FF5E74">
      <w:pPr>
        <w:widowControl w:val="0"/>
        <w:spacing w:line="240" w:lineRule="auto"/>
        <w:ind w:firstLine="720"/>
        <w:rPr>
          <w:rFonts w:ascii="Times New Roman" w:hAnsi="Times New Roman"/>
          <w:b/>
          <w:i/>
          <w:sz w:val="24"/>
          <w:szCs w:val="24"/>
          <w:lang w:val="bg-BG"/>
        </w:rPr>
      </w:pPr>
      <w:r w:rsidRPr="00CE4094">
        <w:rPr>
          <w:rFonts w:ascii="Times New Roman" w:hAnsi="Times New Roman"/>
          <w:b/>
          <w:i/>
          <w:sz w:val="24"/>
          <w:szCs w:val="24"/>
          <w:lang w:val="bg-BG"/>
        </w:rPr>
        <w:t>(Предложената цена за изпълнение на поръчката не може да надхвърля 0,0</w:t>
      </w:r>
      <w:r w:rsidR="00920874" w:rsidRPr="00CE4094">
        <w:rPr>
          <w:rFonts w:ascii="Times New Roman" w:hAnsi="Times New Roman"/>
          <w:b/>
          <w:i/>
          <w:sz w:val="24"/>
          <w:szCs w:val="24"/>
          <w:lang w:val="bg-BG"/>
        </w:rPr>
        <w:t>7</w:t>
      </w:r>
      <w:r w:rsidR="00CE4094" w:rsidRPr="00CE4094">
        <w:rPr>
          <w:rFonts w:ascii="Times New Roman" w:hAnsi="Times New Roman"/>
          <w:b/>
          <w:i/>
          <w:sz w:val="24"/>
          <w:szCs w:val="24"/>
          <w:lang w:val="bg-BG"/>
        </w:rPr>
        <w:t>2</w:t>
      </w:r>
      <w:r w:rsidR="003E2E3C">
        <w:rPr>
          <w:rFonts w:ascii="Times New Roman" w:hAnsi="Times New Roman"/>
          <w:b/>
          <w:i/>
          <w:sz w:val="24"/>
          <w:szCs w:val="24"/>
          <w:lang w:val="bg-BG"/>
        </w:rPr>
        <w:t>00</w:t>
      </w:r>
      <w:bookmarkStart w:id="0" w:name="_GoBack"/>
      <w:bookmarkEnd w:id="0"/>
      <w:r w:rsidRPr="00CE4094">
        <w:rPr>
          <w:rFonts w:ascii="Times New Roman" w:hAnsi="Times New Roman"/>
          <w:b/>
          <w:i/>
          <w:sz w:val="24"/>
          <w:szCs w:val="24"/>
          <w:lang w:val="bg-BG"/>
        </w:rPr>
        <w:t xml:space="preserve"> (нула цяло нула </w:t>
      </w:r>
      <w:r w:rsidR="00920874" w:rsidRPr="00CE4094">
        <w:rPr>
          <w:rFonts w:ascii="Times New Roman" w:hAnsi="Times New Roman"/>
          <w:b/>
          <w:i/>
          <w:sz w:val="24"/>
          <w:szCs w:val="24"/>
          <w:lang w:val="bg-BG"/>
        </w:rPr>
        <w:t>седемдесет</w:t>
      </w:r>
      <w:r w:rsidR="00CE4094" w:rsidRPr="00CE4094">
        <w:rPr>
          <w:rFonts w:ascii="Times New Roman" w:hAnsi="Times New Roman"/>
          <w:b/>
          <w:i/>
          <w:sz w:val="24"/>
          <w:szCs w:val="24"/>
          <w:lang w:val="bg-BG"/>
        </w:rPr>
        <w:t xml:space="preserve"> и две</w:t>
      </w:r>
      <w:r w:rsidRPr="00CE4094">
        <w:rPr>
          <w:rFonts w:ascii="Times New Roman" w:hAnsi="Times New Roman"/>
          <w:b/>
          <w:i/>
          <w:sz w:val="24"/>
          <w:szCs w:val="24"/>
          <w:lang w:val="bg-BG"/>
        </w:rPr>
        <w:t xml:space="preserve">) лева без ДДС за 1 </w:t>
      </w:r>
      <w:proofErr w:type="spellStart"/>
      <w:r w:rsidRPr="00CE4094">
        <w:rPr>
          <w:rFonts w:ascii="Times New Roman" w:hAnsi="Times New Roman"/>
          <w:b/>
          <w:i/>
          <w:sz w:val="24"/>
          <w:szCs w:val="24"/>
          <w:lang w:val="bg-BG"/>
        </w:rPr>
        <w:t>kWh</w:t>
      </w:r>
      <w:proofErr w:type="spellEnd"/>
      <w:r w:rsidRPr="00CE4094">
        <w:rPr>
          <w:rFonts w:ascii="Times New Roman" w:hAnsi="Times New Roman"/>
          <w:b/>
          <w:i/>
          <w:sz w:val="24"/>
          <w:szCs w:val="24"/>
          <w:lang w:val="bg-BG"/>
        </w:rPr>
        <w:t>)</w:t>
      </w:r>
    </w:p>
    <w:p w:rsidR="00CE4094" w:rsidRPr="00CE4094" w:rsidRDefault="00CE4094" w:rsidP="00FF5E74">
      <w:pPr>
        <w:widowControl w:val="0"/>
        <w:spacing w:line="240" w:lineRule="auto"/>
        <w:ind w:firstLine="720"/>
        <w:rPr>
          <w:rFonts w:ascii="Times New Roman" w:hAnsi="Times New Roman"/>
          <w:b/>
          <w:bCs/>
          <w:i/>
          <w:sz w:val="24"/>
          <w:szCs w:val="24"/>
          <w:lang w:val="bg-BG"/>
        </w:rPr>
      </w:pPr>
    </w:p>
    <w:p w:rsidR="00B41C14" w:rsidRPr="00CE4094" w:rsidRDefault="00FF5E74" w:rsidP="00FF5E74">
      <w:pPr>
        <w:widowControl w:val="0"/>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2.</w:t>
      </w:r>
      <w:r w:rsidR="00CE4094" w:rsidRPr="00CE4094">
        <w:rPr>
          <w:rFonts w:ascii="Times New Roman" w:hAnsi="Times New Roman"/>
          <w:sz w:val="24"/>
          <w:szCs w:val="24"/>
          <w:lang w:val="bg-BG"/>
        </w:rPr>
        <w:t>1.</w:t>
      </w:r>
      <w:r w:rsidRPr="00CE4094">
        <w:rPr>
          <w:rFonts w:ascii="Times New Roman" w:hAnsi="Times New Roman"/>
          <w:sz w:val="24"/>
          <w:szCs w:val="24"/>
          <w:lang w:val="bg-BG"/>
        </w:rPr>
        <w:t xml:space="preserve"> </w:t>
      </w:r>
      <w:r w:rsidR="00B41C14" w:rsidRPr="00CE4094">
        <w:rPr>
          <w:rFonts w:ascii="Times New Roman" w:hAnsi="Times New Roman"/>
          <w:sz w:val="24"/>
          <w:szCs w:val="24"/>
          <w:lang w:val="bg-BG"/>
        </w:rPr>
        <w:t xml:space="preserve">В </w:t>
      </w:r>
      <w:r w:rsidRPr="00CE4094">
        <w:rPr>
          <w:rFonts w:ascii="Times New Roman" w:hAnsi="Times New Roman"/>
          <w:sz w:val="24"/>
          <w:szCs w:val="24"/>
          <w:lang w:val="bg-BG"/>
        </w:rPr>
        <w:t>цената по т. 1</w:t>
      </w:r>
      <w:r w:rsidR="00B41C14" w:rsidRPr="00CE4094">
        <w:rPr>
          <w:rFonts w:ascii="Times New Roman" w:hAnsi="Times New Roman"/>
          <w:sz w:val="24"/>
          <w:szCs w:val="24"/>
          <w:lang w:val="bg-BG"/>
        </w:rPr>
        <w:t xml:space="preserve"> се включват цената на нетната активна електрическа енергия, разходите за балансиране и прогнозиране на потреблението, администриране на часовите графици за потребление и обмен на информация, както и разходите по всички други дейности, свързани с участието на Възложителя на свободния пазар на електрическа енергия. В предлаганата цена не се включват акциз и дължим ДДС, както и утвърдени от КЕВР цени за пренос и достъп по </w:t>
      </w:r>
      <w:proofErr w:type="spellStart"/>
      <w:r w:rsidR="00B41C14" w:rsidRPr="00CE4094">
        <w:rPr>
          <w:rFonts w:ascii="Times New Roman" w:hAnsi="Times New Roman"/>
          <w:sz w:val="24"/>
          <w:szCs w:val="24"/>
          <w:lang w:val="bg-BG"/>
        </w:rPr>
        <w:t>електропреносната</w:t>
      </w:r>
      <w:proofErr w:type="spellEnd"/>
      <w:r w:rsidR="00B41C14" w:rsidRPr="00CE4094">
        <w:rPr>
          <w:rFonts w:ascii="Times New Roman" w:hAnsi="Times New Roman"/>
          <w:sz w:val="24"/>
          <w:szCs w:val="24"/>
          <w:lang w:val="bg-BG"/>
        </w:rPr>
        <w:t xml:space="preserve"> мрежа, за достъп до и пренос по електроразпределителната мрежа, цена за задължения към обществото, и други дължими преки и косвени данъци, определени от компетентни органи.</w:t>
      </w:r>
    </w:p>
    <w:p w:rsidR="00CE4094" w:rsidRPr="00CE4094" w:rsidRDefault="00CE4094" w:rsidP="00FF5E74">
      <w:pPr>
        <w:widowControl w:val="0"/>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2.</w:t>
      </w:r>
      <w:proofErr w:type="spellStart"/>
      <w:r w:rsidRPr="00CE4094">
        <w:rPr>
          <w:rFonts w:ascii="Times New Roman" w:hAnsi="Times New Roman"/>
          <w:sz w:val="24"/>
          <w:szCs w:val="24"/>
          <w:lang w:val="bg-BG"/>
        </w:rPr>
        <w:t>2</w:t>
      </w:r>
      <w:proofErr w:type="spellEnd"/>
      <w:r w:rsidRPr="00CE4094">
        <w:rPr>
          <w:rFonts w:ascii="Times New Roman" w:hAnsi="Times New Roman"/>
          <w:sz w:val="24"/>
          <w:szCs w:val="24"/>
          <w:lang w:val="bg-BG"/>
        </w:rPr>
        <w:t>. Запознати сме, че при изпълнение на договора по обособена позиция № 2 ще се прилага разпоредбата на чл. 31 от ПТЕЕ</w:t>
      </w:r>
      <w:r w:rsidRPr="00CE4094">
        <w:rPr>
          <w:rFonts w:ascii="Times New Roman" w:hAnsi="Times New Roman"/>
          <w:sz w:val="24"/>
          <w:szCs w:val="24"/>
          <w:lang w:val="bg-BG"/>
        </w:rPr>
        <w:footnoteReference w:id="1"/>
      </w:r>
      <w:r w:rsidRPr="00CE4094">
        <w:rPr>
          <w:rFonts w:ascii="Times New Roman" w:hAnsi="Times New Roman"/>
          <w:sz w:val="24"/>
          <w:szCs w:val="24"/>
          <w:lang w:val="bg-BG"/>
        </w:rPr>
        <w:t>.</w:t>
      </w:r>
    </w:p>
    <w:p w:rsidR="009572DE" w:rsidRPr="00CE4094" w:rsidRDefault="00FF5E74" w:rsidP="00B41C14">
      <w:pPr>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lastRenderedPageBreak/>
        <w:t>3</w:t>
      </w:r>
      <w:r w:rsidR="00B41C14" w:rsidRPr="00CE4094">
        <w:rPr>
          <w:rFonts w:ascii="Times New Roman" w:hAnsi="Times New Roman"/>
          <w:sz w:val="24"/>
          <w:szCs w:val="24"/>
          <w:lang w:val="bg-BG"/>
        </w:rPr>
        <w:t xml:space="preserve">. Възложителят няма да заплаща такса за участие в балансиращата </w:t>
      </w:r>
      <w:r w:rsidR="00CE4094" w:rsidRPr="00CE4094">
        <w:rPr>
          <w:rFonts w:ascii="Times New Roman" w:hAnsi="Times New Roman"/>
          <w:sz w:val="24"/>
          <w:szCs w:val="24"/>
          <w:lang w:val="bg-BG"/>
        </w:rPr>
        <w:t>група.</w:t>
      </w:r>
    </w:p>
    <w:p w:rsidR="00CE4094" w:rsidRPr="00CE4094" w:rsidRDefault="00CE4094" w:rsidP="00B41C14">
      <w:pPr>
        <w:spacing w:line="240" w:lineRule="auto"/>
        <w:ind w:firstLine="720"/>
        <w:rPr>
          <w:rFonts w:ascii="Times New Roman" w:hAnsi="Times New Roman"/>
          <w:sz w:val="24"/>
          <w:szCs w:val="24"/>
          <w:lang w:val="bg-BG"/>
        </w:rPr>
      </w:pPr>
    </w:p>
    <w:p w:rsidR="00B41C14" w:rsidRDefault="00FF5E74" w:rsidP="00B41C14">
      <w:pPr>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4.</w:t>
      </w:r>
      <w:r w:rsidR="00B41C14" w:rsidRPr="00CE4094">
        <w:rPr>
          <w:rFonts w:ascii="Times New Roman" w:hAnsi="Times New Roman"/>
          <w:sz w:val="24"/>
          <w:szCs w:val="24"/>
          <w:lang w:val="bg-BG"/>
        </w:rPr>
        <w:t xml:space="preserve"> На </w:t>
      </w:r>
      <w:r w:rsidR="00B41C14" w:rsidRPr="00CE4094">
        <w:rPr>
          <w:rFonts w:ascii="Times New Roman" w:hAnsi="Times New Roman"/>
          <w:bCs/>
          <w:sz w:val="24"/>
          <w:szCs w:val="24"/>
          <w:lang w:val="bg-BG"/>
        </w:rPr>
        <w:t xml:space="preserve">Възложителя няма да </w:t>
      </w:r>
      <w:r w:rsidR="00B41C14" w:rsidRPr="00CE4094">
        <w:rPr>
          <w:rFonts w:ascii="Times New Roman" w:hAnsi="Times New Roman"/>
          <w:sz w:val="24"/>
          <w:szCs w:val="24"/>
          <w:lang w:val="bg-BG"/>
        </w:rPr>
        <w:t>се начисляват допълнително суми за излишък и недостиг.</w:t>
      </w:r>
    </w:p>
    <w:p w:rsidR="00E33875" w:rsidRPr="00CE4094" w:rsidRDefault="00E33875" w:rsidP="00B41C14">
      <w:pPr>
        <w:spacing w:line="240" w:lineRule="auto"/>
        <w:ind w:firstLine="720"/>
        <w:rPr>
          <w:rFonts w:ascii="Times New Roman" w:hAnsi="Times New Roman"/>
          <w:b/>
          <w:bCs/>
          <w:sz w:val="24"/>
          <w:szCs w:val="24"/>
          <w:lang w:val="bg-BG"/>
        </w:rPr>
      </w:pPr>
    </w:p>
    <w:p w:rsidR="005F483A" w:rsidRPr="00CE4094" w:rsidRDefault="00FF5E74" w:rsidP="00920874">
      <w:pPr>
        <w:spacing w:line="240" w:lineRule="auto"/>
        <w:ind w:firstLine="709"/>
        <w:rPr>
          <w:rFonts w:ascii="Times New Roman" w:hAnsi="Times New Roman"/>
          <w:bCs/>
          <w:sz w:val="24"/>
          <w:szCs w:val="24"/>
          <w:lang w:val="bg-BG"/>
        </w:rPr>
      </w:pPr>
      <w:r w:rsidRPr="00CE4094">
        <w:rPr>
          <w:rFonts w:ascii="Times New Roman" w:hAnsi="Times New Roman"/>
          <w:sz w:val="24"/>
          <w:szCs w:val="24"/>
          <w:lang w:val="bg-BG"/>
        </w:rPr>
        <w:t>5.</w:t>
      </w:r>
      <w:r w:rsidR="00B41C14" w:rsidRPr="00CE4094">
        <w:rPr>
          <w:rFonts w:ascii="Times New Roman" w:hAnsi="Times New Roman"/>
          <w:sz w:val="24"/>
          <w:szCs w:val="24"/>
          <w:lang w:val="bg-BG"/>
        </w:rPr>
        <w:t xml:space="preserve"> </w:t>
      </w:r>
      <w:r w:rsidR="005F483A" w:rsidRPr="00CE4094">
        <w:rPr>
          <w:rFonts w:ascii="Times New Roman" w:hAnsi="Times New Roman"/>
          <w:bCs/>
          <w:sz w:val="24"/>
          <w:szCs w:val="24"/>
          <w:lang w:val="bg-BG"/>
        </w:rPr>
        <w:t xml:space="preserve">Плащането на доставената и изразходвана нетна активна електрическа енергия, </w:t>
      </w:r>
      <w:r w:rsidR="00920874" w:rsidRPr="00CE4094">
        <w:rPr>
          <w:rFonts w:ascii="Times New Roman" w:hAnsi="Times New Roman"/>
          <w:bCs/>
          <w:sz w:val="24"/>
          <w:szCs w:val="24"/>
          <w:lang w:val="bg-BG"/>
        </w:rPr>
        <w:t>отчетена по измервателните уреди за обектите, включени в обособените позиции, се извършва в левове, по цена съгласно съответното ценово предложение на изпълнителя, с начислени ДДС, акциз и цена за задължения към обществото, в срок до 30 (тридесет) календарни дни, считано от датата на представяне на данъчна фактура- оригинал</w:t>
      </w:r>
      <w:r w:rsidR="005F483A" w:rsidRPr="00CE4094">
        <w:rPr>
          <w:rFonts w:ascii="Times New Roman" w:hAnsi="Times New Roman"/>
          <w:bCs/>
          <w:sz w:val="24"/>
          <w:szCs w:val="24"/>
          <w:lang w:val="bg-BG"/>
        </w:rPr>
        <w:t>.</w:t>
      </w:r>
    </w:p>
    <w:p w:rsidR="005F483A" w:rsidRDefault="005F483A" w:rsidP="00B41C14">
      <w:pPr>
        <w:spacing w:line="240" w:lineRule="auto"/>
        <w:ind w:firstLine="720"/>
        <w:rPr>
          <w:rFonts w:ascii="Times New Roman" w:hAnsi="Times New Roman"/>
          <w:sz w:val="24"/>
          <w:szCs w:val="24"/>
          <w:lang w:val="bg-BG"/>
        </w:rPr>
      </w:pPr>
    </w:p>
    <w:p w:rsidR="00E33875" w:rsidRDefault="00E33875" w:rsidP="00B41C14">
      <w:pPr>
        <w:spacing w:line="240" w:lineRule="auto"/>
        <w:ind w:firstLine="720"/>
        <w:rPr>
          <w:rFonts w:ascii="Times New Roman" w:hAnsi="Times New Roman"/>
          <w:sz w:val="24"/>
          <w:szCs w:val="24"/>
          <w:lang w:val="bg-BG"/>
        </w:rPr>
      </w:pPr>
    </w:p>
    <w:p w:rsidR="00E33875" w:rsidRDefault="00E33875" w:rsidP="00B41C14">
      <w:pPr>
        <w:spacing w:line="240" w:lineRule="auto"/>
        <w:ind w:firstLine="720"/>
        <w:rPr>
          <w:rFonts w:ascii="Times New Roman" w:hAnsi="Times New Roman"/>
          <w:sz w:val="24"/>
          <w:szCs w:val="24"/>
          <w:lang w:val="bg-BG"/>
        </w:rPr>
      </w:pPr>
    </w:p>
    <w:p w:rsidR="00E33875" w:rsidRPr="00CE4094" w:rsidRDefault="00E33875" w:rsidP="00B41C14">
      <w:pPr>
        <w:spacing w:line="240" w:lineRule="auto"/>
        <w:ind w:firstLine="720"/>
        <w:rPr>
          <w:rFonts w:ascii="Times New Roman" w:hAnsi="Times New Roman"/>
          <w:sz w:val="24"/>
          <w:szCs w:val="24"/>
          <w:lang w:val="bg-BG"/>
        </w:rPr>
      </w:pPr>
    </w:p>
    <w:p w:rsidR="00B41C14" w:rsidRDefault="00920874" w:rsidP="00B41C14">
      <w:pPr>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 xml:space="preserve">ПРИЛОЖЕНИЕ: </w:t>
      </w:r>
      <w:r w:rsidR="00B41C14" w:rsidRPr="00CE4094">
        <w:rPr>
          <w:rFonts w:ascii="Times New Roman" w:hAnsi="Times New Roman"/>
          <w:sz w:val="24"/>
          <w:szCs w:val="24"/>
          <w:lang w:val="bg-BG"/>
        </w:rPr>
        <w:t>Други (ако има такива)</w:t>
      </w:r>
    </w:p>
    <w:p w:rsidR="00E33875" w:rsidRDefault="00E33875" w:rsidP="00B41C14">
      <w:pPr>
        <w:spacing w:line="240" w:lineRule="auto"/>
        <w:ind w:firstLine="720"/>
        <w:rPr>
          <w:rFonts w:ascii="Times New Roman" w:hAnsi="Times New Roman"/>
          <w:sz w:val="24"/>
          <w:szCs w:val="24"/>
          <w:lang w:val="bg-BG"/>
        </w:rPr>
      </w:pPr>
    </w:p>
    <w:p w:rsidR="00E33875" w:rsidRDefault="00E33875" w:rsidP="00B41C14">
      <w:pPr>
        <w:spacing w:line="240" w:lineRule="auto"/>
        <w:ind w:firstLine="720"/>
        <w:rPr>
          <w:rFonts w:ascii="Times New Roman" w:hAnsi="Times New Roman"/>
          <w:sz w:val="24"/>
          <w:szCs w:val="24"/>
          <w:lang w:val="bg-BG"/>
        </w:rPr>
      </w:pPr>
    </w:p>
    <w:p w:rsidR="00E33875" w:rsidRDefault="00E33875" w:rsidP="00B41C14">
      <w:pPr>
        <w:spacing w:line="240" w:lineRule="auto"/>
        <w:ind w:firstLine="720"/>
        <w:rPr>
          <w:rFonts w:ascii="Times New Roman" w:hAnsi="Times New Roman"/>
          <w:sz w:val="24"/>
          <w:szCs w:val="24"/>
          <w:lang w:val="bg-BG"/>
        </w:rPr>
      </w:pPr>
    </w:p>
    <w:p w:rsidR="00E33875" w:rsidRPr="00CE4094" w:rsidRDefault="00E33875" w:rsidP="00B41C14">
      <w:pPr>
        <w:spacing w:line="240" w:lineRule="auto"/>
        <w:ind w:firstLine="720"/>
        <w:rPr>
          <w:rFonts w:ascii="Times New Roman" w:hAnsi="Times New Roman"/>
          <w:sz w:val="24"/>
          <w:szCs w:val="24"/>
          <w:lang w:val="bg-BG"/>
        </w:rPr>
      </w:pPr>
    </w:p>
    <w:p w:rsidR="005F483A" w:rsidRPr="00CE4094" w:rsidRDefault="005F483A" w:rsidP="00B41C14">
      <w:pPr>
        <w:spacing w:line="240" w:lineRule="auto"/>
        <w:ind w:firstLine="720"/>
        <w:rPr>
          <w:rFonts w:ascii="Times New Roman" w:hAnsi="Times New Roman"/>
          <w:sz w:val="24"/>
          <w:szCs w:val="24"/>
          <w:lang w:val="bg-BG"/>
        </w:rPr>
      </w:pPr>
    </w:p>
    <w:p w:rsidR="00B41C14" w:rsidRPr="00CE4094" w:rsidRDefault="00B41C14" w:rsidP="00B41C14">
      <w:pPr>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 201</w:t>
      </w:r>
      <w:r w:rsidR="00920874" w:rsidRPr="00CE4094">
        <w:rPr>
          <w:rFonts w:ascii="Times New Roman" w:hAnsi="Times New Roman"/>
          <w:sz w:val="24"/>
          <w:szCs w:val="24"/>
          <w:lang w:val="bg-BG"/>
        </w:rPr>
        <w:t>8</w:t>
      </w:r>
      <w:r w:rsidRPr="00CE4094">
        <w:rPr>
          <w:rFonts w:ascii="Times New Roman" w:hAnsi="Times New Roman"/>
          <w:sz w:val="24"/>
          <w:szCs w:val="24"/>
          <w:lang w:val="bg-BG"/>
        </w:rPr>
        <w:t xml:space="preserve"> г.</w:t>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t>Подпис и печат:</w:t>
      </w:r>
    </w:p>
    <w:p w:rsidR="00B41C14" w:rsidRPr="00CE4094" w:rsidRDefault="00B41C14" w:rsidP="00B41C14">
      <w:pPr>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t>1. .................................</w:t>
      </w:r>
    </w:p>
    <w:p w:rsidR="00B41C14" w:rsidRPr="00CE4094" w:rsidRDefault="00B41C14" w:rsidP="00B41C14">
      <w:pPr>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t>(длъжност и име)</w:t>
      </w:r>
    </w:p>
    <w:p w:rsidR="00B41C14" w:rsidRPr="00CE4094" w:rsidRDefault="00B41C14" w:rsidP="00B41C14">
      <w:pPr>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t>2. .................................</w:t>
      </w:r>
    </w:p>
    <w:p w:rsidR="005F483A" w:rsidRPr="00CE4094" w:rsidRDefault="005F483A" w:rsidP="005F483A">
      <w:pPr>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t>(длъжност и име)</w:t>
      </w:r>
    </w:p>
    <w:p w:rsidR="005F483A" w:rsidRDefault="005F483A"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Pr="00CE4094" w:rsidRDefault="00E33875" w:rsidP="005F483A">
      <w:pPr>
        <w:pBdr>
          <w:bottom w:val="single" w:sz="6" w:space="1" w:color="auto"/>
        </w:pBdr>
        <w:spacing w:line="240" w:lineRule="atLeast"/>
        <w:ind w:firstLine="0"/>
        <w:rPr>
          <w:rFonts w:ascii="Times New Roman" w:hAnsi="Times New Roman"/>
          <w:sz w:val="24"/>
          <w:szCs w:val="24"/>
          <w:lang w:val="bg-BG"/>
        </w:rPr>
      </w:pPr>
    </w:p>
    <w:p w:rsidR="005F483A" w:rsidRPr="00CE4094" w:rsidRDefault="005F483A" w:rsidP="005F483A">
      <w:pPr>
        <w:pBdr>
          <w:bottom w:val="single" w:sz="6" w:space="1" w:color="auto"/>
        </w:pBdr>
        <w:spacing w:line="240" w:lineRule="atLeast"/>
        <w:ind w:firstLine="0"/>
        <w:jc w:val="left"/>
        <w:rPr>
          <w:rFonts w:ascii="Times New Roman" w:hAnsi="Times New Roman"/>
          <w:sz w:val="24"/>
          <w:szCs w:val="24"/>
          <w:lang w:val="bg-BG"/>
        </w:rPr>
      </w:pPr>
    </w:p>
    <w:p w:rsidR="005F483A" w:rsidRPr="00CE4094" w:rsidRDefault="005F483A" w:rsidP="005F483A">
      <w:pPr>
        <w:spacing w:line="240" w:lineRule="auto"/>
        <w:ind w:firstLine="0"/>
        <w:rPr>
          <w:rFonts w:ascii="Times New Roman" w:hAnsi="Times New Roman"/>
          <w:sz w:val="24"/>
          <w:szCs w:val="24"/>
          <w:lang w:val="bg-BG"/>
        </w:rPr>
      </w:pPr>
      <w:r w:rsidRPr="00CE4094">
        <w:rPr>
          <w:rFonts w:ascii="Times New Roman" w:hAnsi="Times New Roman"/>
          <w:sz w:val="24"/>
          <w:szCs w:val="24"/>
          <w:lang w:val="bg-BG"/>
        </w:rPr>
        <w:t>* Участникът има право по своя преценка да прилага към настоящото ценово предложение и други документи, съдържащи информация за ценовите параметри или начините на формирането им.</w:t>
      </w:r>
    </w:p>
    <w:sectPr w:rsidR="005F483A" w:rsidRPr="00CE4094" w:rsidSect="00920874">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108" w:rsidRDefault="00AA5108" w:rsidP="00920874">
      <w:pPr>
        <w:spacing w:line="240" w:lineRule="auto"/>
      </w:pPr>
      <w:r>
        <w:separator/>
      </w:r>
    </w:p>
  </w:endnote>
  <w:endnote w:type="continuationSeparator" w:id="0">
    <w:p w:rsidR="00AA5108" w:rsidRDefault="00AA5108" w:rsidP="009208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ok">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108" w:rsidRDefault="00AA5108" w:rsidP="00920874">
      <w:pPr>
        <w:spacing w:line="240" w:lineRule="auto"/>
      </w:pPr>
      <w:r>
        <w:separator/>
      </w:r>
    </w:p>
  </w:footnote>
  <w:footnote w:type="continuationSeparator" w:id="0">
    <w:p w:rsidR="00AA5108" w:rsidRDefault="00AA5108" w:rsidP="00920874">
      <w:pPr>
        <w:spacing w:line="240" w:lineRule="auto"/>
      </w:pPr>
      <w:r>
        <w:continuationSeparator/>
      </w:r>
    </w:p>
  </w:footnote>
  <w:footnote w:id="1">
    <w:p w:rsidR="00CE4094" w:rsidRPr="006E20A2" w:rsidRDefault="00CE4094" w:rsidP="00CE4094">
      <w:pPr>
        <w:pStyle w:val="FootnoteText"/>
        <w:jc w:val="both"/>
      </w:pPr>
      <w:r>
        <w:rPr>
          <w:rStyle w:val="FootnoteReference"/>
        </w:rPr>
        <w:footnoteRef/>
      </w:r>
      <w:r>
        <w:t xml:space="preserve"> </w:t>
      </w:r>
      <w:r w:rsidRPr="006E20A2">
        <w:t>Чл. 31. (1) Клиенти, регистрирани на пазара по свободно договорени цени, които сключат договор за комбинирани услуги по чл. 11, т. 10, заплащат дължимите суми за мрежови услуги на съответния търговец или доставчик от последна инстанция.</w:t>
      </w:r>
    </w:p>
    <w:p w:rsidR="00CE4094" w:rsidRPr="006E20A2" w:rsidRDefault="00CE4094" w:rsidP="00CE4094">
      <w:pPr>
        <w:pStyle w:val="FootnoteText"/>
        <w:jc w:val="both"/>
      </w:pPr>
      <w:r w:rsidRPr="006E20A2">
        <w:t>(2) Търговците и доставчиците от последна инстанция заплащат дължимите суми за мрежови услуги на съответния мрежови оператор независимо дали са получили плащане от клиента.</w:t>
      </w:r>
    </w:p>
    <w:p w:rsidR="00CE4094" w:rsidRPr="006E20A2" w:rsidRDefault="00CE4094" w:rsidP="00CE4094">
      <w:pPr>
        <w:pStyle w:val="FootnoteText"/>
        <w:jc w:val="both"/>
      </w:pPr>
      <w:r w:rsidRPr="006E20A2">
        <w:t xml:space="preserve">(3) (Изм. – ДВ, бр. 39 от 2014 г. ) Всички търговци и производители, които сключват сделки по свободно договорени цени с крайни клиенти, присъединени към електроенергийната система на Р България, заплащат на обществения доставчик цена за "задължение към обществото" в левове за </w:t>
      </w:r>
      <w:proofErr w:type="spellStart"/>
      <w:r w:rsidRPr="006E20A2">
        <w:t>MWh</w:t>
      </w:r>
      <w:proofErr w:type="spellEnd"/>
      <w:r w:rsidRPr="006E20A2">
        <w:t xml:space="preserve"> консумирана електрическа енергия.</w:t>
      </w:r>
    </w:p>
    <w:p w:rsidR="00CE4094" w:rsidRDefault="00CE4094" w:rsidP="00CE4094">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874" w:rsidRPr="00CE4094" w:rsidRDefault="00920874" w:rsidP="00920874">
    <w:pPr>
      <w:pStyle w:val="Header"/>
      <w:jc w:val="right"/>
      <w:rPr>
        <w:rFonts w:ascii="Times New Roman" w:hAnsi="Times New Roman"/>
        <w:sz w:val="20"/>
        <w:szCs w:val="20"/>
        <w:lang w:val="bg-BG"/>
      </w:rPr>
    </w:pPr>
    <w:r w:rsidRPr="00920874">
      <w:rPr>
        <w:rFonts w:ascii="Times New Roman" w:hAnsi="Times New Roman"/>
        <w:sz w:val="20"/>
        <w:szCs w:val="20"/>
        <w:lang w:val="bg-BG"/>
      </w:rPr>
      <w:t>Образец</w:t>
    </w:r>
    <w:r w:rsidRPr="00920874">
      <w:rPr>
        <w:rFonts w:ascii="Times New Roman" w:hAnsi="Times New Roman"/>
        <w:sz w:val="20"/>
        <w:szCs w:val="20"/>
      </w:rPr>
      <w:t xml:space="preserve"> </w:t>
    </w:r>
    <w:r w:rsidRPr="00920874">
      <w:rPr>
        <w:rFonts w:ascii="Times New Roman" w:hAnsi="Times New Roman"/>
        <w:sz w:val="20"/>
        <w:szCs w:val="20"/>
        <w:lang w:val="bg-BG"/>
      </w:rPr>
      <w:t xml:space="preserve">на ценово предложение по обособена позиция № </w:t>
    </w:r>
    <w:r w:rsidR="00CE4094">
      <w:rPr>
        <w:rFonts w:ascii="Times New Roman" w:hAnsi="Times New Roman"/>
        <w:sz w:val="20"/>
        <w:szCs w:val="20"/>
        <w:lang w:val="bg-BG"/>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2153F"/>
    <w:multiLevelType w:val="hybridMultilevel"/>
    <w:tmpl w:val="6226DF46"/>
    <w:lvl w:ilvl="0" w:tplc="9C98FED8">
      <w:start w:val="1"/>
      <w:numFmt w:val="decimal"/>
      <w:lvlText w:val="%1."/>
      <w:lvlJc w:val="left"/>
      <w:pPr>
        <w:ind w:left="1800" w:hanging="1080"/>
      </w:pPr>
      <w:rPr>
        <w:rFonts w:hint="default"/>
        <w:sz w:val="26"/>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36552487"/>
    <w:multiLevelType w:val="hybridMultilevel"/>
    <w:tmpl w:val="DAD25C32"/>
    <w:lvl w:ilvl="0" w:tplc="59BCFD0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EB5"/>
    <w:rsid w:val="000679AD"/>
    <w:rsid w:val="000A39CD"/>
    <w:rsid w:val="000D4D78"/>
    <w:rsid w:val="001A49DE"/>
    <w:rsid w:val="00374EB5"/>
    <w:rsid w:val="003E2E3C"/>
    <w:rsid w:val="004C317C"/>
    <w:rsid w:val="005F483A"/>
    <w:rsid w:val="00651057"/>
    <w:rsid w:val="0072666A"/>
    <w:rsid w:val="007A3F8F"/>
    <w:rsid w:val="00920874"/>
    <w:rsid w:val="00946728"/>
    <w:rsid w:val="009572DE"/>
    <w:rsid w:val="00AA5108"/>
    <w:rsid w:val="00AC7FC4"/>
    <w:rsid w:val="00B3764C"/>
    <w:rsid w:val="00B41C14"/>
    <w:rsid w:val="00BC601A"/>
    <w:rsid w:val="00C060DF"/>
    <w:rsid w:val="00CE4094"/>
    <w:rsid w:val="00DB38C8"/>
    <w:rsid w:val="00E33875"/>
    <w:rsid w:val="00FF5E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C14"/>
    <w:pPr>
      <w:spacing w:after="0" w:line="360" w:lineRule="atLeast"/>
      <w:ind w:firstLine="567"/>
      <w:jc w:val="both"/>
    </w:pPr>
    <w:rPr>
      <w:rFonts w:ascii="Timok" w:eastAsia="Times New Roman" w:hAnsi="Timok" w:cs="Times New Roman"/>
      <w:sz w:val="26"/>
      <w:szCs w:val="26"/>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C14"/>
    <w:pPr>
      <w:ind w:left="720"/>
      <w:contextualSpacing/>
    </w:pPr>
  </w:style>
  <w:style w:type="paragraph" w:styleId="Header">
    <w:name w:val="header"/>
    <w:basedOn w:val="Normal"/>
    <w:link w:val="HeaderChar"/>
    <w:uiPriority w:val="99"/>
    <w:unhideWhenUsed/>
    <w:rsid w:val="00920874"/>
    <w:pPr>
      <w:tabs>
        <w:tab w:val="center" w:pos="4536"/>
        <w:tab w:val="right" w:pos="9072"/>
      </w:tabs>
      <w:spacing w:line="240" w:lineRule="auto"/>
    </w:pPr>
  </w:style>
  <w:style w:type="character" w:customStyle="1" w:styleId="HeaderChar">
    <w:name w:val="Header Char"/>
    <w:basedOn w:val="DefaultParagraphFont"/>
    <w:link w:val="Header"/>
    <w:uiPriority w:val="99"/>
    <w:rsid w:val="00920874"/>
    <w:rPr>
      <w:rFonts w:ascii="Timok" w:eastAsia="Times New Roman" w:hAnsi="Timok" w:cs="Times New Roman"/>
      <w:sz w:val="26"/>
      <w:szCs w:val="26"/>
      <w:lang w:val="en-US" w:eastAsia="bg-BG"/>
    </w:rPr>
  </w:style>
  <w:style w:type="paragraph" w:styleId="Footer">
    <w:name w:val="footer"/>
    <w:basedOn w:val="Normal"/>
    <w:link w:val="FooterChar"/>
    <w:uiPriority w:val="99"/>
    <w:unhideWhenUsed/>
    <w:rsid w:val="00920874"/>
    <w:pPr>
      <w:tabs>
        <w:tab w:val="center" w:pos="4536"/>
        <w:tab w:val="right" w:pos="9072"/>
      </w:tabs>
      <w:spacing w:line="240" w:lineRule="auto"/>
    </w:pPr>
  </w:style>
  <w:style w:type="character" w:customStyle="1" w:styleId="FooterChar">
    <w:name w:val="Footer Char"/>
    <w:basedOn w:val="DefaultParagraphFont"/>
    <w:link w:val="Footer"/>
    <w:uiPriority w:val="99"/>
    <w:rsid w:val="00920874"/>
    <w:rPr>
      <w:rFonts w:ascii="Timok" w:eastAsia="Times New Roman" w:hAnsi="Timok" w:cs="Times New Roman"/>
      <w:sz w:val="26"/>
      <w:szCs w:val="26"/>
      <w:lang w:val="en-US" w:eastAsia="bg-BG"/>
    </w:rPr>
  </w:style>
  <w:style w:type="paragraph" w:styleId="FootnoteText">
    <w:name w:val="footnote text"/>
    <w:basedOn w:val="Normal"/>
    <w:link w:val="FootnoteTextChar"/>
    <w:uiPriority w:val="99"/>
    <w:semiHidden/>
    <w:unhideWhenUsed/>
    <w:rsid w:val="00CE4094"/>
    <w:pPr>
      <w:widowControl w:val="0"/>
      <w:autoSpaceDE w:val="0"/>
      <w:autoSpaceDN w:val="0"/>
      <w:adjustRightInd w:val="0"/>
      <w:spacing w:line="240" w:lineRule="auto"/>
      <w:ind w:firstLine="0"/>
      <w:jc w:val="left"/>
    </w:pPr>
    <w:rPr>
      <w:rFonts w:ascii="Times New Roman" w:eastAsiaTheme="minorEastAsia" w:hAnsi="Times New Roman"/>
      <w:sz w:val="20"/>
      <w:szCs w:val="20"/>
      <w:lang w:val="bg-BG"/>
    </w:rPr>
  </w:style>
  <w:style w:type="character" w:customStyle="1" w:styleId="FootnoteTextChar">
    <w:name w:val="Footnote Text Char"/>
    <w:basedOn w:val="DefaultParagraphFont"/>
    <w:link w:val="FootnoteText"/>
    <w:uiPriority w:val="99"/>
    <w:semiHidden/>
    <w:rsid w:val="00CE4094"/>
    <w:rPr>
      <w:rFonts w:ascii="Times New Roman" w:eastAsiaTheme="minorEastAsia" w:hAnsi="Times New Roman" w:cs="Times New Roman"/>
      <w:sz w:val="20"/>
      <w:szCs w:val="20"/>
      <w:lang w:eastAsia="bg-BG"/>
    </w:rPr>
  </w:style>
  <w:style w:type="character" w:styleId="FootnoteReference">
    <w:name w:val="footnote reference"/>
    <w:basedOn w:val="DefaultParagraphFont"/>
    <w:uiPriority w:val="99"/>
    <w:semiHidden/>
    <w:unhideWhenUsed/>
    <w:rsid w:val="00CE40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C14"/>
    <w:pPr>
      <w:spacing w:after="0" w:line="360" w:lineRule="atLeast"/>
      <w:ind w:firstLine="567"/>
      <w:jc w:val="both"/>
    </w:pPr>
    <w:rPr>
      <w:rFonts w:ascii="Timok" w:eastAsia="Times New Roman" w:hAnsi="Timok" w:cs="Times New Roman"/>
      <w:sz w:val="26"/>
      <w:szCs w:val="26"/>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C14"/>
    <w:pPr>
      <w:ind w:left="720"/>
      <w:contextualSpacing/>
    </w:pPr>
  </w:style>
  <w:style w:type="paragraph" w:styleId="Header">
    <w:name w:val="header"/>
    <w:basedOn w:val="Normal"/>
    <w:link w:val="HeaderChar"/>
    <w:uiPriority w:val="99"/>
    <w:unhideWhenUsed/>
    <w:rsid w:val="00920874"/>
    <w:pPr>
      <w:tabs>
        <w:tab w:val="center" w:pos="4536"/>
        <w:tab w:val="right" w:pos="9072"/>
      </w:tabs>
      <w:spacing w:line="240" w:lineRule="auto"/>
    </w:pPr>
  </w:style>
  <w:style w:type="character" w:customStyle="1" w:styleId="HeaderChar">
    <w:name w:val="Header Char"/>
    <w:basedOn w:val="DefaultParagraphFont"/>
    <w:link w:val="Header"/>
    <w:uiPriority w:val="99"/>
    <w:rsid w:val="00920874"/>
    <w:rPr>
      <w:rFonts w:ascii="Timok" w:eastAsia="Times New Roman" w:hAnsi="Timok" w:cs="Times New Roman"/>
      <w:sz w:val="26"/>
      <w:szCs w:val="26"/>
      <w:lang w:val="en-US" w:eastAsia="bg-BG"/>
    </w:rPr>
  </w:style>
  <w:style w:type="paragraph" w:styleId="Footer">
    <w:name w:val="footer"/>
    <w:basedOn w:val="Normal"/>
    <w:link w:val="FooterChar"/>
    <w:uiPriority w:val="99"/>
    <w:unhideWhenUsed/>
    <w:rsid w:val="00920874"/>
    <w:pPr>
      <w:tabs>
        <w:tab w:val="center" w:pos="4536"/>
        <w:tab w:val="right" w:pos="9072"/>
      </w:tabs>
      <w:spacing w:line="240" w:lineRule="auto"/>
    </w:pPr>
  </w:style>
  <w:style w:type="character" w:customStyle="1" w:styleId="FooterChar">
    <w:name w:val="Footer Char"/>
    <w:basedOn w:val="DefaultParagraphFont"/>
    <w:link w:val="Footer"/>
    <w:uiPriority w:val="99"/>
    <w:rsid w:val="00920874"/>
    <w:rPr>
      <w:rFonts w:ascii="Timok" w:eastAsia="Times New Roman" w:hAnsi="Timok" w:cs="Times New Roman"/>
      <w:sz w:val="26"/>
      <w:szCs w:val="26"/>
      <w:lang w:val="en-US" w:eastAsia="bg-BG"/>
    </w:rPr>
  </w:style>
  <w:style w:type="paragraph" w:styleId="FootnoteText">
    <w:name w:val="footnote text"/>
    <w:basedOn w:val="Normal"/>
    <w:link w:val="FootnoteTextChar"/>
    <w:uiPriority w:val="99"/>
    <w:semiHidden/>
    <w:unhideWhenUsed/>
    <w:rsid w:val="00CE4094"/>
    <w:pPr>
      <w:widowControl w:val="0"/>
      <w:autoSpaceDE w:val="0"/>
      <w:autoSpaceDN w:val="0"/>
      <w:adjustRightInd w:val="0"/>
      <w:spacing w:line="240" w:lineRule="auto"/>
      <w:ind w:firstLine="0"/>
      <w:jc w:val="left"/>
    </w:pPr>
    <w:rPr>
      <w:rFonts w:ascii="Times New Roman" w:eastAsiaTheme="minorEastAsia" w:hAnsi="Times New Roman"/>
      <w:sz w:val="20"/>
      <w:szCs w:val="20"/>
      <w:lang w:val="bg-BG"/>
    </w:rPr>
  </w:style>
  <w:style w:type="character" w:customStyle="1" w:styleId="FootnoteTextChar">
    <w:name w:val="Footnote Text Char"/>
    <w:basedOn w:val="DefaultParagraphFont"/>
    <w:link w:val="FootnoteText"/>
    <w:uiPriority w:val="99"/>
    <w:semiHidden/>
    <w:rsid w:val="00CE4094"/>
    <w:rPr>
      <w:rFonts w:ascii="Times New Roman" w:eastAsiaTheme="minorEastAsia" w:hAnsi="Times New Roman" w:cs="Times New Roman"/>
      <w:sz w:val="20"/>
      <w:szCs w:val="20"/>
      <w:lang w:eastAsia="bg-BG"/>
    </w:rPr>
  </w:style>
  <w:style w:type="character" w:styleId="FootnoteReference">
    <w:name w:val="footnote reference"/>
    <w:basedOn w:val="DefaultParagraphFont"/>
    <w:uiPriority w:val="99"/>
    <w:semiHidden/>
    <w:unhideWhenUsed/>
    <w:rsid w:val="00CE4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37B5A-F92A-47B9-B75F-7B8EEE923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alexandra.stoykova</dc:creator>
  <cp:lastModifiedBy>Irena Georgieva</cp:lastModifiedBy>
  <cp:revision>6</cp:revision>
  <dcterms:created xsi:type="dcterms:W3CDTF">2017-01-05T14:58:00Z</dcterms:created>
  <dcterms:modified xsi:type="dcterms:W3CDTF">2018-02-12T09:36:00Z</dcterms:modified>
</cp:coreProperties>
</file>